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F106F" w14:textId="75EADE31" w:rsidR="00D3558A" w:rsidRDefault="00146FD1" w:rsidP="00146F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FD1">
        <w:rPr>
          <w:rFonts w:ascii="Times New Roman" w:hAnsi="Times New Roman" w:cs="Times New Roman"/>
          <w:b/>
          <w:bCs/>
          <w:sz w:val="24"/>
          <w:szCs w:val="24"/>
        </w:rPr>
        <w:t>LINIMASA EQMA DAY 2024</w:t>
      </w:r>
    </w:p>
    <w:p w14:paraId="16DAEEA8" w14:textId="77777777" w:rsidR="00146FD1" w:rsidRDefault="00146FD1" w:rsidP="00146F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1980"/>
        <w:gridCol w:w="3000"/>
        <w:gridCol w:w="4576"/>
      </w:tblGrid>
      <w:tr w:rsidR="00146FD1" w14:paraId="0945BDAD" w14:textId="77777777" w:rsidTr="00CD6AFC">
        <w:trPr>
          <w:trHeight w:val="313"/>
        </w:trPr>
        <w:tc>
          <w:tcPr>
            <w:tcW w:w="1980" w:type="dxa"/>
          </w:tcPr>
          <w:p w14:paraId="0847FAC7" w14:textId="56464D0C" w:rsidR="00146FD1" w:rsidRPr="00146FD1" w:rsidRDefault="00AD0841" w:rsidP="00146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3000" w:type="dxa"/>
          </w:tcPr>
          <w:p w14:paraId="4C6C5393" w14:textId="61CD08C7" w:rsidR="00146FD1" w:rsidRPr="00146FD1" w:rsidRDefault="00146FD1" w:rsidP="00146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Rangkaian</w:t>
            </w:r>
            <w:proofErr w:type="spellEnd"/>
            <w:r w:rsidRPr="0014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Acara</w:t>
            </w:r>
          </w:p>
        </w:tc>
        <w:tc>
          <w:tcPr>
            <w:tcW w:w="4576" w:type="dxa"/>
          </w:tcPr>
          <w:p w14:paraId="72CEF97A" w14:textId="17FF0DB8" w:rsidR="00146FD1" w:rsidRPr="00146FD1" w:rsidRDefault="00146FD1" w:rsidP="00146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</w:t>
            </w:r>
            <w:r w:rsidR="002E0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</w:p>
        </w:tc>
      </w:tr>
      <w:tr w:rsidR="00146FD1" w14:paraId="55D2F21C" w14:textId="77777777" w:rsidTr="00CD6AFC">
        <w:trPr>
          <w:trHeight w:val="313"/>
        </w:trPr>
        <w:tc>
          <w:tcPr>
            <w:tcW w:w="1980" w:type="dxa"/>
          </w:tcPr>
          <w:p w14:paraId="538A4F2B" w14:textId="2AE8546E" w:rsidR="00146FD1" w:rsidRPr="00146FD1" w:rsidRDefault="00CD6AFC" w:rsidP="0014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 – 08.45</w:t>
            </w:r>
          </w:p>
        </w:tc>
        <w:tc>
          <w:tcPr>
            <w:tcW w:w="3000" w:type="dxa"/>
          </w:tcPr>
          <w:p w14:paraId="7C0BFCBC" w14:textId="47385411" w:rsidR="00146FD1" w:rsidRDefault="00895642" w:rsidP="0014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</w:p>
        </w:tc>
        <w:tc>
          <w:tcPr>
            <w:tcW w:w="4576" w:type="dxa"/>
          </w:tcPr>
          <w:p w14:paraId="72EBA983" w14:textId="04FDBE54" w:rsidR="00146FD1" w:rsidRDefault="00895642" w:rsidP="00F6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Acara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</w:t>
            </w:r>
            <w:r w:rsidR="00F608F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pementasan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pementasan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meriah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menyanyikan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Indonesia Raya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melantunkan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8F8">
              <w:rPr>
                <w:rFonts w:ascii="Times New Roman" w:hAnsi="Times New Roman" w:cs="Times New Roman"/>
                <w:sz w:val="24"/>
                <w:szCs w:val="24"/>
              </w:rPr>
              <w:t>suci</w:t>
            </w:r>
            <w:proofErr w:type="spellEnd"/>
            <w:r w:rsidR="00F608F8">
              <w:rPr>
                <w:rFonts w:ascii="Times New Roman" w:hAnsi="Times New Roman" w:cs="Times New Roman"/>
                <w:sz w:val="24"/>
                <w:szCs w:val="24"/>
              </w:rPr>
              <w:t xml:space="preserve"> Al Quran</w:t>
            </w:r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khusu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6FD1" w14:paraId="3E1CA5CA" w14:textId="77777777" w:rsidTr="00CD6AFC">
        <w:trPr>
          <w:trHeight w:val="300"/>
        </w:trPr>
        <w:tc>
          <w:tcPr>
            <w:tcW w:w="1980" w:type="dxa"/>
          </w:tcPr>
          <w:p w14:paraId="189F0F31" w14:textId="5D848036" w:rsidR="00146FD1" w:rsidRPr="00146FD1" w:rsidRDefault="00CD6AFC" w:rsidP="0014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 – 09.10</w:t>
            </w:r>
          </w:p>
        </w:tc>
        <w:tc>
          <w:tcPr>
            <w:tcW w:w="3000" w:type="dxa"/>
          </w:tcPr>
          <w:p w14:paraId="2916774F" w14:textId="0AEB2ECB" w:rsidR="00146FD1" w:rsidRDefault="00F608F8" w:rsidP="0014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</w:p>
        </w:tc>
        <w:tc>
          <w:tcPr>
            <w:tcW w:w="4576" w:type="dxa"/>
          </w:tcPr>
          <w:p w14:paraId="5DEBE77E" w14:textId="38197DA5" w:rsidR="00146FD1" w:rsidRDefault="00F608F8" w:rsidP="00344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menyelenggarakan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acara,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KSPM, yang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galeri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KSPM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acara yang di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selenggarakan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proofErr w:type="gram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proofErr w:type="gram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5A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2A15A8">
              <w:rPr>
                <w:rFonts w:ascii="Times New Roman" w:hAnsi="Times New Roman" w:cs="Times New Roman"/>
                <w:sz w:val="24"/>
                <w:szCs w:val="24"/>
              </w:rPr>
              <w:t xml:space="preserve"> Dekan FEBI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penutupan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="0006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8F8" w14:paraId="6DFDFE8E" w14:textId="77777777" w:rsidTr="00CD6AFC">
        <w:trPr>
          <w:trHeight w:val="313"/>
        </w:trPr>
        <w:tc>
          <w:tcPr>
            <w:tcW w:w="1980" w:type="dxa"/>
          </w:tcPr>
          <w:p w14:paraId="6C110821" w14:textId="4DC0A994" w:rsidR="00F608F8" w:rsidRDefault="00CD6AFC" w:rsidP="00F6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 – 12.25</w:t>
            </w:r>
          </w:p>
        </w:tc>
        <w:tc>
          <w:tcPr>
            <w:tcW w:w="3000" w:type="dxa"/>
          </w:tcPr>
          <w:p w14:paraId="6471BA58" w14:textId="49565A65" w:rsidR="00F608F8" w:rsidRDefault="00F608F8" w:rsidP="00F6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4576" w:type="dxa"/>
          </w:tcPr>
          <w:p w14:paraId="27B9EDC9" w14:textId="0A617942" w:rsidR="00A2744C" w:rsidRPr="00A2744C" w:rsidRDefault="00A2744C" w:rsidP="00A27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Acara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diawali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pembacaan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CV moderator yang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memandu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1 dan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diperkenalkan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membacakan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CV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13C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13C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13C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13C">
              <w:rPr>
                <w:rFonts w:ascii="Times New Roman" w:hAnsi="Times New Roman" w:cs="Times New Roman"/>
                <w:sz w:val="24"/>
                <w:szCs w:val="24"/>
              </w:rPr>
              <w:t>memaparkan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13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9C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CFF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F0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CF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F0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CF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F0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CFF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="00F05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40A85" w14:textId="77777777" w:rsidR="00A2744C" w:rsidRPr="00A2744C" w:rsidRDefault="00A2744C" w:rsidP="00A27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menyegarkan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lama,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ice breaking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. Tak lama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ke-3, yang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guest star,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diperkenalkan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pembacaan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CV-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beliau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memaparkan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disiapkan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6B295" w14:textId="595CBF48" w:rsidR="00F608F8" w:rsidRDefault="00A2744C" w:rsidP="00344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9A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9A"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9A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9A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49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FD7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Acara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bincang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asik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bertukar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79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A2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27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8F8" w14:paraId="13E6B5A6" w14:textId="77777777" w:rsidTr="00CD6AFC">
        <w:trPr>
          <w:trHeight w:val="313"/>
        </w:trPr>
        <w:tc>
          <w:tcPr>
            <w:tcW w:w="1980" w:type="dxa"/>
          </w:tcPr>
          <w:p w14:paraId="441B7450" w14:textId="6977A44F" w:rsidR="00F608F8" w:rsidRDefault="005A1C3A" w:rsidP="00F6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3000" w:type="dxa"/>
          </w:tcPr>
          <w:p w14:paraId="6C49FC19" w14:textId="29F498B6" w:rsidR="00F608F8" w:rsidRDefault="00344809" w:rsidP="00F6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Penutupan</w:t>
            </w:r>
            <w:proofErr w:type="spellEnd"/>
          </w:p>
        </w:tc>
        <w:tc>
          <w:tcPr>
            <w:tcW w:w="4576" w:type="dxa"/>
          </w:tcPr>
          <w:p w14:paraId="6D593F85" w14:textId="08BE193E" w:rsidR="00F608F8" w:rsidRDefault="00344809" w:rsidP="002E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moderator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pemateri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lanjutkan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hadiah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lomba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doorprize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pemenang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doorprize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44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3A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44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3A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acara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="002E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38F9D4" w14:textId="77777777" w:rsidR="00146FD1" w:rsidRPr="00146FD1" w:rsidRDefault="00146FD1" w:rsidP="00146FD1">
      <w:pPr>
        <w:rPr>
          <w:rFonts w:ascii="Times New Roman" w:hAnsi="Times New Roman" w:cs="Times New Roman"/>
          <w:sz w:val="24"/>
          <w:szCs w:val="24"/>
        </w:rPr>
      </w:pPr>
    </w:p>
    <w:sectPr w:rsidR="00146FD1" w:rsidRPr="00146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C57C8"/>
    <w:multiLevelType w:val="hybridMultilevel"/>
    <w:tmpl w:val="0400C0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1"/>
    <w:rsid w:val="00062CD3"/>
    <w:rsid w:val="00146FD1"/>
    <w:rsid w:val="0017527E"/>
    <w:rsid w:val="002A15A8"/>
    <w:rsid w:val="002E0404"/>
    <w:rsid w:val="00327087"/>
    <w:rsid w:val="00344809"/>
    <w:rsid w:val="003A5443"/>
    <w:rsid w:val="003E7391"/>
    <w:rsid w:val="00515254"/>
    <w:rsid w:val="005A1C3A"/>
    <w:rsid w:val="006178DD"/>
    <w:rsid w:val="00753549"/>
    <w:rsid w:val="00773D04"/>
    <w:rsid w:val="00845626"/>
    <w:rsid w:val="00895642"/>
    <w:rsid w:val="008B479E"/>
    <w:rsid w:val="00935619"/>
    <w:rsid w:val="009C413C"/>
    <w:rsid w:val="00A2744C"/>
    <w:rsid w:val="00AD0841"/>
    <w:rsid w:val="00AD0B0E"/>
    <w:rsid w:val="00B32D1D"/>
    <w:rsid w:val="00CD6AFC"/>
    <w:rsid w:val="00D3558A"/>
    <w:rsid w:val="00ED1CCD"/>
    <w:rsid w:val="00EE1B72"/>
    <w:rsid w:val="00F05CFF"/>
    <w:rsid w:val="00F608F8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822A"/>
  <w15:chartTrackingRefBased/>
  <w15:docId w15:val="{1F7CAD3B-E494-4013-B6C6-ABDCEDEB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 Al Husni</dc:creator>
  <cp:keywords/>
  <dc:description/>
  <cp:lastModifiedBy>Wika Al Husni</cp:lastModifiedBy>
  <cp:revision>2</cp:revision>
  <dcterms:created xsi:type="dcterms:W3CDTF">2024-10-09T09:10:00Z</dcterms:created>
  <dcterms:modified xsi:type="dcterms:W3CDTF">2024-10-09T09:10:00Z</dcterms:modified>
</cp:coreProperties>
</file>